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292" w:rsidRDefault="001C4FB5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理财产品非标资产变更公告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/>
          <w:b/>
          <w:sz w:val="17"/>
          <w:szCs w:val="17"/>
        </w:rPr>
        <w:t>2021-08-17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 w:firstRow="1" w:lastRow="0" w:firstColumn="1" w:lastColumn="0" w:noHBand="0" w:noVBand="1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同业理财17年第031期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2017-06-01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2021-09-23</w:t>
            </w:r>
            <w:bookmarkStart w:id="0" w:name="_GoBack"/>
            <w:bookmarkEnd w:id="0"/>
          </w:p>
        </w:tc>
      </w:tr>
      <w:tr w:rsidR="004F0867" w:rsidRPr="002544BE" w:rsidTr="0020758A">
        <w:tc>
          <w:tcPr>
            <w:tcW w:w="2132" w:type="dxa"/>
          </w:tcPr>
          <w:p w:rsidR="004F0867" w:rsidRPr="002544BE" w:rsidRDefault="004F0867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预期收益率（年）</w:t>
            </w:r>
          </w:p>
        </w:tc>
        <w:tc>
          <w:tcPr>
            <w:tcW w:w="7899" w:type="dxa"/>
          </w:tcPr>
          <w:p w:rsidR="004F0867" w:rsidRPr="002544BE" w:rsidRDefault="00ED5007" w:rsidP="00ED5007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5.3000%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32181D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成立规模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3,040,000,000.00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0.20%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</w:t>
      </w:r>
      <w:r w:rsidR="008B01B1">
        <w:rPr>
          <w:rFonts w:asciiTheme="minorEastAsia" w:hAnsiTheme="minorEastAsia" w:hint="eastAsia"/>
          <w:b/>
          <w:sz w:val="17"/>
          <w:szCs w:val="17"/>
        </w:rPr>
        <w:t>增加的非标准化债权明细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96"/>
        <w:gridCol w:w="896"/>
        <w:gridCol w:w="896"/>
        <w:gridCol w:w="1236"/>
        <w:gridCol w:w="1661"/>
        <w:gridCol w:w="896"/>
        <w:gridCol w:w="896"/>
        <w:gridCol w:w="896"/>
      </w:tblGrid>
      <w:tr w:rsidR="004F7B09" w:rsidRPr="002544BE" w:rsidTr="0080007E">
        <w:trPr>
          <w:trHeight w:val="772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4F7B09" w:rsidRPr="002544BE" w:rsidTr="0080007E">
        <w:trPr>
          <w:trHeight w:val="698"/>
        </w:trPr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  <w:tc>
          <w:tcPr>
            <w:tcW w:w="0" w:type="auto"/>
          </w:tcPr>
          <w:p w:rsidR="006D7B14" w:rsidRPr="002544BE" w:rsidRDefault="006D7B14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</w:p>
        </w:tc>
      </w:tr>
    </w:tbl>
    <w:p w:rsidR="007673C3" w:rsidRPr="002544BE" w:rsidRDefault="007673C3" w:rsidP="006C303E">
      <w:pPr>
        <w:rPr>
          <w:rFonts w:asciiTheme="minorEastAsia" w:hAnsiTheme="minorEastAsia"/>
          <w:sz w:val="17"/>
          <w:szCs w:val="17"/>
        </w:rPr>
      </w:pPr>
    </w:p>
    <w:p w:rsidR="007D1A2C" w:rsidRPr="00637ED9" w:rsidRDefault="007D1A2C" w:rsidP="007D1A2C">
      <w:pPr>
        <w:jc w:val="left"/>
        <w:rPr>
          <w:rFonts w:asciiTheme="minorEastAsia" w:hAnsiTheme="minorEastAsia"/>
          <w:b/>
          <w:sz w:val="17"/>
          <w:szCs w:val="17"/>
        </w:rPr>
      </w:pPr>
      <w:r>
        <w:rPr>
          <w:rFonts w:asciiTheme="minorEastAsia" w:hAnsiTheme="minorEastAsia" w:hint="eastAsia"/>
          <w:b/>
          <w:sz w:val="17"/>
          <w:szCs w:val="17"/>
        </w:rPr>
        <w:t>3</w:t>
      </w:r>
      <w:r w:rsidRPr="00637ED9">
        <w:rPr>
          <w:rFonts w:asciiTheme="minorEastAsia" w:hAnsiTheme="minorEastAsia" w:hint="eastAsia"/>
          <w:b/>
          <w:sz w:val="17"/>
          <w:szCs w:val="17"/>
        </w:rPr>
        <w:t>.</w:t>
      </w:r>
      <w:r>
        <w:rPr>
          <w:rFonts w:asciiTheme="minorEastAsia" w:hAnsiTheme="minorEastAsia" w:hint="eastAsia"/>
          <w:b/>
          <w:sz w:val="17"/>
          <w:szCs w:val="17"/>
        </w:rPr>
        <w:t>减少的非标准化债权明细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829"/>
        <w:gridCol w:w="1509"/>
        <w:gridCol w:w="2594"/>
        <w:gridCol w:w="951"/>
        <w:gridCol w:w="1090"/>
        <w:gridCol w:w="835"/>
        <w:gridCol w:w="1209"/>
        <w:gridCol w:w="753"/>
      </w:tblGrid>
      <w:tr w:rsidR="00332C52" w:rsidRPr="002544BE" w:rsidTr="0082330B">
        <w:trPr>
          <w:trHeight w:val="772"/>
        </w:trPr>
        <w:tc>
          <w:tcPr>
            <w:tcW w:w="0" w:type="auto"/>
          </w:tcPr>
          <w:p w:rsidR="00241699" w:rsidRPr="002544BE" w:rsidRDefault="00241699" w:rsidP="0024169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变更时间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融资客户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资产名称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剩余融资期限</w:t>
            </w:r>
          </w:p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（月）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资产收益率  （%）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交易结构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合作机构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/>
                <w:sz w:val="17"/>
                <w:szCs w:val="17"/>
              </w:rPr>
              <w:t>组合占比</w:t>
            </w:r>
          </w:p>
        </w:tc>
      </w:tr>
      <w:tr w:rsidR="00332C52" w:rsidRPr="002544BE" w:rsidTr="0082330B">
        <w:trPr>
          <w:trHeight w:val="698"/>
        </w:trPr>
        <w:tc>
          <w:tcPr>
            <w:tcW w:w="0" w:type="auto"/>
          </w:tcPr>
          <w:p w:rsidR="00241699" w:rsidRPr="002544BE" w:rsidRDefault="00241699" w:rsidP="0082330B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2021-08-17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南昌市政公用投资控股有限责任公司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浦银安盛基金管理有限公司-浦发银行南昌分行2号专项资产管理计划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15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6.51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浦银安盛资产管理有限公司</w:t>
            </w:r>
          </w:p>
        </w:tc>
        <w:tc>
          <w:tcPr>
            <w:tcW w:w="0" w:type="auto"/>
          </w:tcPr>
          <w:p w:rsidR="00241699" w:rsidRPr="002544BE" w:rsidRDefault="00241699" w:rsidP="00F47536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1.31%</w:t>
            </w:r>
          </w:p>
        </w:tc>
      </w:tr>
    </w:tbl>
    <w:p w:rsidR="007F6AC9" w:rsidRPr="00241699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41699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9DC" w:rsidRDefault="00AB29DC" w:rsidP="006C303E">
      <w:r>
        <w:separator/>
      </w:r>
    </w:p>
  </w:endnote>
  <w:endnote w:type="continuationSeparator" w:id="0">
    <w:p w:rsidR="00AB29DC" w:rsidRDefault="00AB29DC" w:rsidP="006C3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9DC" w:rsidRDefault="00AB29DC" w:rsidP="006C303E">
      <w:r>
        <w:separator/>
      </w:r>
    </w:p>
  </w:footnote>
  <w:footnote w:type="continuationSeparator" w:id="0">
    <w:p w:rsidR="00AB29DC" w:rsidRDefault="00AB29DC" w:rsidP="006C30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92"/>
    <w:rsid w:val="00004EE9"/>
    <w:rsid w:val="000249A8"/>
    <w:rsid w:val="00032EAD"/>
    <w:rsid w:val="00046E25"/>
    <w:rsid w:val="00056ECB"/>
    <w:rsid w:val="00063C1F"/>
    <w:rsid w:val="000C3ADD"/>
    <w:rsid w:val="000D4491"/>
    <w:rsid w:val="000D4F08"/>
    <w:rsid w:val="000F6AB8"/>
    <w:rsid w:val="001009C0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C4FB5"/>
    <w:rsid w:val="001E2376"/>
    <w:rsid w:val="001F18D1"/>
    <w:rsid w:val="0020758A"/>
    <w:rsid w:val="0021680F"/>
    <w:rsid w:val="00216AE7"/>
    <w:rsid w:val="0022566B"/>
    <w:rsid w:val="00227CCA"/>
    <w:rsid w:val="00236B69"/>
    <w:rsid w:val="0024169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32C52"/>
    <w:rsid w:val="00377F9D"/>
    <w:rsid w:val="003A6E5A"/>
    <w:rsid w:val="003F0A27"/>
    <w:rsid w:val="003F4789"/>
    <w:rsid w:val="0043012F"/>
    <w:rsid w:val="0043614E"/>
    <w:rsid w:val="004703A0"/>
    <w:rsid w:val="00472F3C"/>
    <w:rsid w:val="0047629A"/>
    <w:rsid w:val="004C263D"/>
    <w:rsid w:val="004C49E1"/>
    <w:rsid w:val="004E2D1F"/>
    <w:rsid w:val="004F0867"/>
    <w:rsid w:val="004F20EB"/>
    <w:rsid w:val="004F7B09"/>
    <w:rsid w:val="005008AA"/>
    <w:rsid w:val="00503835"/>
    <w:rsid w:val="005211C9"/>
    <w:rsid w:val="00521527"/>
    <w:rsid w:val="00527798"/>
    <w:rsid w:val="005570D2"/>
    <w:rsid w:val="00562C47"/>
    <w:rsid w:val="00567BE0"/>
    <w:rsid w:val="00593C03"/>
    <w:rsid w:val="005A1D5B"/>
    <w:rsid w:val="005B469B"/>
    <w:rsid w:val="005F3672"/>
    <w:rsid w:val="0060260C"/>
    <w:rsid w:val="00606110"/>
    <w:rsid w:val="00614A42"/>
    <w:rsid w:val="0062101E"/>
    <w:rsid w:val="00627F7E"/>
    <w:rsid w:val="00630051"/>
    <w:rsid w:val="00637ED9"/>
    <w:rsid w:val="00640DBE"/>
    <w:rsid w:val="00645558"/>
    <w:rsid w:val="006460EF"/>
    <w:rsid w:val="006C303E"/>
    <w:rsid w:val="006C720E"/>
    <w:rsid w:val="006D7B14"/>
    <w:rsid w:val="006E7667"/>
    <w:rsid w:val="006F1263"/>
    <w:rsid w:val="006F52CE"/>
    <w:rsid w:val="006F5368"/>
    <w:rsid w:val="00731DBB"/>
    <w:rsid w:val="0073460F"/>
    <w:rsid w:val="00756C68"/>
    <w:rsid w:val="00763106"/>
    <w:rsid w:val="007673C3"/>
    <w:rsid w:val="00767DD7"/>
    <w:rsid w:val="00781F05"/>
    <w:rsid w:val="0079125C"/>
    <w:rsid w:val="007D1A2C"/>
    <w:rsid w:val="007E13E4"/>
    <w:rsid w:val="007E59B0"/>
    <w:rsid w:val="007F6AC9"/>
    <w:rsid w:val="0080007E"/>
    <w:rsid w:val="0082330B"/>
    <w:rsid w:val="008257A6"/>
    <w:rsid w:val="00835E76"/>
    <w:rsid w:val="00852606"/>
    <w:rsid w:val="00860C7E"/>
    <w:rsid w:val="008706CF"/>
    <w:rsid w:val="008707AD"/>
    <w:rsid w:val="00870E09"/>
    <w:rsid w:val="00874F1C"/>
    <w:rsid w:val="008B01B1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D4071"/>
    <w:rsid w:val="009E3003"/>
    <w:rsid w:val="009E713A"/>
    <w:rsid w:val="00A009E9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B29DC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4184"/>
    <w:rsid w:val="00C56D28"/>
    <w:rsid w:val="00C67A1F"/>
    <w:rsid w:val="00CC65FD"/>
    <w:rsid w:val="00CD4E2A"/>
    <w:rsid w:val="00CE5159"/>
    <w:rsid w:val="00D12FED"/>
    <w:rsid w:val="00D42292"/>
    <w:rsid w:val="00D621EF"/>
    <w:rsid w:val="00D863EE"/>
    <w:rsid w:val="00D91F5B"/>
    <w:rsid w:val="00D92B6B"/>
    <w:rsid w:val="00D94629"/>
    <w:rsid w:val="00DA41B9"/>
    <w:rsid w:val="00DA6F8E"/>
    <w:rsid w:val="00DB3119"/>
    <w:rsid w:val="00DC6B98"/>
    <w:rsid w:val="00DE123F"/>
    <w:rsid w:val="00DF1C95"/>
    <w:rsid w:val="00E652D8"/>
    <w:rsid w:val="00E67902"/>
    <w:rsid w:val="00E715B6"/>
    <w:rsid w:val="00E82623"/>
    <w:rsid w:val="00E836A9"/>
    <w:rsid w:val="00EC411D"/>
    <w:rsid w:val="00ED5007"/>
    <w:rsid w:val="00EE70CD"/>
    <w:rsid w:val="00F3292F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B20AE0-5DCF-4225-87BF-1049C2B4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229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42292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6283B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962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T-dongjh</dc:creator>
  <cp:lastModifiedBy>沈超（总行资产管理）</cp:lastModifiedBy>
  <cp:revision>2</cp:revision>
  <dcterms:created xsi:type="dcterms:W3CDTF">2021-08-23T00:58:00Z</dcterms:created>
  <dcterms:modified xsi:type="dcterms:W3CDTF">2021-08-23T00:58:00Z</dcterms:modified>
</cp:coreProperties>
</file>