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2021-08-13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2021-08-18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5.1000%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2021-08-13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黄山信保投资控股集团有限公司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(投行项目资产)黄山信保新安江基金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28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5.40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国开证券有限责任公司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黑龙江国裕天晟科技有限公司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大庆市信息惠民工程PPP项目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5.42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海通证券资产管理有限公司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0.10%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鄂尔多斯市城市建设投资集团有限公司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鄂尔多斯市城发基金中心（有限合伙）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5.50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上海国泰君安证券资产管理有限公司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0.77%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山东省财金发展有限公司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济南财金浦银投资管理合伙企业（有限合伙)基金份额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45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5.50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国海证券股份有限公司(客户)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0.41%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云南省交通发展投资有限责任公司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昆明分行交通产业基金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16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5.01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安信证券股份有限公司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0.12%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云南省交通发展投资有限责任公司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昆明分行交通产业基金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28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5.01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安信证券股份有限公司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0.12%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云南省交通发展投资有限责任公司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昆明分行交通产业基金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40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5.01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安信证券股份有限公司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0.13%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云南省交通发展投资有限责任公司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昆明分行交通产业基金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65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5.01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安信证券股份有限公司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0.14%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云南省交通发展投资有限责任公司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昆明分行交通产业基金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77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5.01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安信证券股份有限公司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0.15%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云南省交通发展投资有限责任公司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昆明分行交通产业基金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101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5.01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安信证券股份有限公司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0.17%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南京兴智科技产业发展有限公司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紫金新港2期股权基金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74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4.58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招商证券资产管理有限公司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8.41%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